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05953D70" w:rsidR="00D33CD8" w:rsidRDefault="00D33CD8" w:rsidP="00D33CD8">
      <w:pPr>
        <w:jc w:val="center"/>
      </w:pPr>
      <w:r>
        <w:t xml:space="preserve">The following Ordinance passed on the </w:t>
      </w:r>
      <w:r w:rsidR="001E32D5">
        <w:t>first</w:t>
      </w:r>
      <w:r>
        <w:t xml:space="preserve"> reading at a regular meeting of the Evans City Council held on </w:t>
      </w:r>
      <w:r w:rsidR="00002E1D">
        <w:t xml:space="preserve">June </w:t>
      </w:r>
      <w:r w:rsidR="00FA4C30">
        <w:t>16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307A3F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227249">
        <w:rPr>
          <w:rFonts w:ascii="Calibri" w:hAnsi="Calibri" w:cs="Calibri"/>
        </w:rPr>
        <w:t>6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0DA7AF98" w:rsidR="008D366A" w:rsidRDefault="00227249" w:rsidP="002D0E63">
      <w:pPr>
        <w:spacing w:after="0" w:line="240" w:lineRule="auto"/>
        <w:jc w:val="center"/>
      </w:pPr>
      <w:r w:rsidRPr="00227249">
        <w:rPr>
          <w:rFonts w:ascii="Calibri" w:hAnsi="Calibri" w:cs="Calibri"/>
        </w:rPr>
        <w:t>AN ORDINANCE OF THE CITY COUNCIL OF THE CITY OF EVANS, COLORADO, ADOPTING BY REFERENCE THE COLORADO WILDFIRE RESILIENCY CODE; ESTABLISHING APPLICABILITY WITHIN DESIGNATED WILDLAND-URBAN INTERFACE AREAS; PROVIDING FOR ADMINISTRATION AND ENFORCEMENT; AND AUTHORIZING INTERGOVERNMENTAL COORDINATION WITH THE EVANS FIRE PROTECTION DISTRICT; AND PROVIDING FOR AN EFFECTIVE DATE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931EF"/>
    <w:rsid w:val="00121687"/>
    <w:rsid w:val="00162A2A"/>
    <w:rsid w:val="001E074D"/>
    <w:rsid w:val="001E32D5"/>
    <w:rsid w:val="001F4CF9"/>
    <w:rsid w:val="0022029B"/>
    <w:rsid w:val="00227249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697</Characters>
  <Application>Microsoft Office Word</Application>
  <DocSecurity>0</DocSecurity>
  <Lines>13</Lines>
  <Paragraphs>4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2026-06-17T14:36:00Z</dcterms:created>
  <dcterms:modified xsi:type="dcterms:W3CDTF">2026-06-17T14:36:00Z</dcterms:modified>
</cp:coreProperties>
</file>